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05B2" w14:textId="31375A36" w:rsidR="004831FC" w:rsidRPr="00FC5F02" w:rsidRDefault="004831FC" w:rsidP="004831FC">
      <w:pPr>
        <w:widowControl w:val="0"/>
        <w:jc w:val="center"/>
        <w:rPr>
          <w:rFonts w:ascii="Work Sans Black" w:hAnsi="Work Sans Black"/>
          <w:sz w:val="72"/>
          <w:szCs w:val="72"/>
          <w14:ligatures w14:val="none"/>
        </w:rPr>
      </w:pPr>
      <w:r w:rsidRPr="00FC5F02">
        <w:rPr>
          <w:rFonts w:ascii="Work Sans Black" w:hAnsi="Work Sans Black"/>
          <w:sz w:val="72"/>
          <w:szCs w:val="72"/>
          <w:u w:val="single"/>
          <w14:ligatures w14:val="none"/>
        </w:rPr>
        <w:t>St John the Baptist churc</w:t>
      </w:r>
      <w:r w:rsidRPr="00FC5F02">
        <w:rPr>
          <w:rFonts w:ascii="Work Sans Black" w:hAnsi="Work Sans Black"/>
          <w:sz w:val="72"/>
          <w:szCs w:val="72"/>
          <w14:ligatures w14:val="none"/>
        </w:rPr>
        <w:t>h</w:t>
      </w:r>
    </w:p>
    <w:p w14:paraId="338CA674" w14:textId="315691F3" w:rsidR="00FC5F02" w:rsidRPr="005335BD" w:rsidRDefault="00FC5F02" w:rsidP="004831FC">
      <w:pPr>
        <w:widowControl w:val="0"/>
        <w:jc w:val="center"/>
        <w:rPr>
          <w:rFonts w:ascii="Work Sans Black" w:hAnsi="Work Sans Black"/>
          <w:sz w:val="36"/>
          <w:szCs w:val="36"/>
          <w:u w:val="single"/>
          <w14:ligatures w14:val="none"/>
        </w:rPr>
      </w:pPr>
      <w:hyperlink r:id="rId4" w:history="1">
        <w:r w:rsidRPr="005335BD">
          <w:rPr>
            <w:rStyle w:val="Hyperlink"/>
            <w:rFonts w:ascii="Work Sans Black" w:hAnsi="Work Sans Black"/>
            <w:color w:val="auto"/>
            <w:sz w:val="36"/>
            <w:szCs w:val="36"/>
            <w:u w:val="none"/>
            <w:shd w:val="clear" w:color="auto" w:fill="FFFFFF"/>
          </w:rPr>
          <w:t>Castle Hill Road Birtle, Bury BL9 6UH</w:t>
        </w:r>
      </w:hyperlink>
      <w:r w:rsidRPr="005335BD">
        <w:rPr>
          <w:rFonts w:ascii="Work Sans Black" w:hAnsi="Work Sans Black"/>
          <w:color w:val="666666"/>
          <w:sz w:val="36"/>
          <w:szCs w:val="36"/>
          <w:shd w:val="clear" w:color="auto" w:fill="FFFFFF"/>
        </w:rPr>
        <w:t> </w:t>
      </w:r>
    </w:p>
    <w:p w14:paraId="45E9801D" w14:textId="56D568B3" w:rsidR="004831FC" w:rsidRPr="00FC5F02" w:rsidRDefault="004831FC" w:rsidP="004831FC">
      <w:pPr>
        <w:widowControl w:val="0"/>
        <w:jc w:val="center"/>
        <w:rPr>
          <w:rFonts w:ascii="Work Sans Black" w:hAnsi="Work Sans Black"/>
          <w:color w:val="FF0000"/>
          <w:sz w:val="72"/>
          <w:szCs w:val="72"/>
          <w14:ligatures w14:val="none"/>
        </w:rPr>
      </w:pPr>
      <w:r w:rsidRPr="00FC5F02">
        <w:rPr>
          <w:rFonts w:ascii="Work Sans Black" w:hAnsi="Work Sans Black"/>
          <w:color w:val="FF0000"/>
          <w:sz w:val="72"/>
          <w:szCs w:val="72"/>
          <w14:ligatures w14:val="none"/>
        </w:rPr>
        <w:t>Come &amp; joins us for</w:t>
      </w:r>
    </w:p>
    <w:p w14:paraId="407D53DF" w14:textId="291B6C1C" w:rsidR="004831FC" w:rsidRDefault="004831FC" w:rsidP="004831FC">
      <w:pPr>
        <w:widowControl w:val="0"/>
        <w:jc w:val="center"/>
        <w:rPr>
          <w:rFonts w:ascii="Work Sans Black" w:hAnsi="Work Sans Black"/>
          <w:b/>
          <w:color w:val="3600FA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 w:rsidRPr="005335BD">
        <w:rPr>
          <w:rFonts w:ascii="Work Sans Black" w:hAnsi="Work Sans Black"/>
          <w:b/>
          <w:color w:val="3600FA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Afternoon Tea</w:t>
      </w:r>
    </w:p>
    <w:p w14:paraId="1C0F320F" w14:textId="00ACAC8B" w:rsidR="005335BD" w:rsidRPr="005335BD" w:rsidRDefault="005335BD" w:rsidP="004831FC">
      <w:pPr>
        <w:widowControl w:val="0"/>
        <w:jc w:val="center"/>
        <w:rPr>
          <w:rFonts w:ascii="Work Sans Black" w:hAnsi="Work Sans Black"/>
          <w:b/>
          <w:color w:val="3600FA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proofErr w:type="spellStart"/>
      <w:proofErr w:type="gramStart"/>
      <w:r>
        <w:rPr>
          <w:rFonts w:ascii="Work Sans Black" w:hAnsi="Work Sans Black"/>
          <w:b/>
          <w:color w:val="3600FA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Games,Quiz</w:t>
      </w:r>
      <w:proofErr w:type="spellEnd"/>
      <w:proofErr w:type="gramEnd"/>
      <w:r>
        <w:rPr>
          <w:rFonts w:ascii="Work Sans Black" w:hAnsi="Work Sans Black"/>
          <w:b/>
          <w:color w:val="3600FA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, children’s activity</w:t>
      </w:r>
    </w:p>
    <w:p w14:paraId="010BA670" w14:textId="76AFC06D" w:rsidR="00DB21D7" w:rsidRPr="00DB21D7" w:rsidRDefault="00DB21D7" w:rsidP="004831FC">
      <w:pPr>
        <w:widowControl w:val="0"/>
        <w:jc w:val="center"/>
        <w:rPr>
          <w:rFonts w:ascii="Work Sans Black" w:hAnsi="Work Sans Black"/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 w:rsidRPr="00DB21D7">
        <w:rPr>
          <w:rFonts w:ascii="Work Sans Black" w:hAnsi="Work Sans Black"/>
          <w:color w:val="FF0000"/>
          <w:sz w:val="56"/>
          <w:szCs w:val="56"/>
          <w14:ligatures w14:val="none"/>
        </w:rPr>
        <w:t>To celebrate</w:t>
      </w:r>
    </w:p>
    <w:p w14:paraId="3B0ACEFC" w14:textId="43867CED" w:rsidR="00DB21D7" w:rsidRPr="005335BD" w:rsidRDefault="00DB21D7" w:rsidP="00DB21D7">
      <w:pPr>
        <w:pStyle w:val="Heading1"/>
        <w:shd w:val="clear" w:color="auto" w:fill="FFFFFF"/>
        <w:jc w:val="center"/>
        <w:rPr>
          <w:rFonts w:ascii="Work Sans Black" w:eastAsia="Times New Roman" w:hAnsi="Work Sans Black" w:cs="Times New Roman"/>
          <w:b/>
          <w:bCs/>
          <w:color w:val="3600FA"/>
          <w:kern w:val="36"/>
          <w:sz w:val="80"/>
          <w:szCs w:val="80"/>
          <w14:ligatures w14:val="none"/>
          <w14:cntxtAlts w14:val="0"/>
        </w:rPr>
      </w:pPr>
      <w:hyperlink r:id="rId5" w:history="1">
        <w:r w:rsidRPr="005335BD">
          <w:rPr>
            <w:rFonts w:ascii="Work Sans Black" w:eastAsia="Times New Roman" w:hAnsi="Work Sans Black" w:cs="Times New Roman"/>
            <w:b/>
            <w:bCs/>
            <w:color w:val="3600FA"/>
            <w:kern w:val="36"/>
            <w:sz w:val="80"/>
            <w:szCs w:val="80"/>
            <w:u w:val="single"/>
            <w:bdr w:val="none" w:sz="0" w:space="0" w:color="auto" w:frame="1"/>
            <w14:ligatures w14:val="none"/>
            <w14:cntxtAlts w14:val="0"/>
          </w:rPr>
          <w:t>The Queen's Platinum Jubilee 2022</w:t>
        </w:r>
      </w:hyperlink>
    </w:p>
    <w:p w14:paraId="19735E40" w14:textId="79F38208" w:rsidR="00CF769E" w:rsidRDefault="00CF769E" w:rsidP="00CF769E"/>
    <w:p w14:paraId="0DD0635F" w14:textId="243B3C90" w:rsidR="00CF769E" w:rsidRDefault="00FC5F02" w:rsidP="00CF769E">
      <w:pPr>
        <w:jc w:val="center"/>
      </w:pPr>
      <w:r>
        <w:rPr>
          <w:noProof/>
        </w:rPr>
        <w:drawing>
          <wp:inline distT="0" distB="0" distL="0" distR="0" wp14:anchorId="2E53EDEC" wp14:editId="779BE454">
            <wp:extent cx="2247900" cy="2005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7A88D" w14:textId="5007E684" w:rsidR="00CF769E" w:rsidRDefault="00CF769E" w:rsidP="004831FC">
      <w:pPr>
        <w:widowControl w:val="0"/>
        <w:jc w:val="center"/>
        <w:rPr>
          <w:rFonts w:ascii="Work Sans Black" w:hAnsi="Work Sans Black"/>
          <w:color w:val="FF0000"/>
          <w:sz w:val="72"/>
          <w:szCs w:val="72"/>
          <w14:ligatures w14:val="none"/>
        </w:rPr>
      </w:pPr>
      <w:r w:rsidRPr="00CF769E">
        <w:rPr>
          <w:rFonts w:ascii="Work Sans Black" w:hAnsi="Work Sans Black"/>
          <w:color w:val="FF0000"/>
          <w:sz w:val="72"/>
          <w:szCs w:val="72"/>
          <w14:ligatures w14:val="none"/>
        </w:rPr>
        <w:t>Sunday 5</w:t>
      </w:r>
      <w:r w:rsidRPr="00CF769E">
        <w:rPr>
          <w:rFonts w:ascii="Work Sans Black" w:hAnsi="Work Sans Black"/>
          <w:color w:val="FF0000"/>
          <w:sz w:val="72"/>
          <w:szCs w:val="72"/>
          <w:vertAlign w:val="superscript"/>
          <w14:ligatures w14:val="none"/>
        </w:rPr>
        <w:t>th</w:t>
      </w:r>
      <w:r w:rsidRPr="00CF769E">
        <w:rPr>
          <w:rFonts w:ascii="Work Sans Black" w:hAnsi="Work Sans Black"/>
          <w:color w:val="FF0000"/>
          <w:sz w:val="72"/>
          <w:szCs w:val="72"/>
          <w14:ligatures w14:val="none"/>
        </w:rPr>
        <w:t xml:space="preserve"> June</w:t>
      </w:r>
      <w:r>
        <w:rPr>
          <w:rFonts w:ascii="Work Sans Black" w:hAnsi="Work Sans Black"/>
          <w:color w:val="FF0000"/>
          <w:sz w:val="72"/>
          <w:szCs w:val="72"/>
          <w14:ligatures w14:val="none"/>
        </w:rPr>
        <w:t xml:space="preserve"> </w:t>
      </w:r>
      <w:r w:rsidRPr="00CF769E">
        <w:rPr>
          <w:rFonts w:ascii="Work Sans Black" w:hAnsi="Work Sans Black"/>
          <w:color w:val="FF0000"/>
          <w:sz w:val="72"/>
          <w:szCs w:val="72"/>
          <w14:ligatures w14:val="none"/>
        </w:rPr>
        <w:t>2.00pm</w:t>
      </w:r>
    </w:p>
    <w:p w14:paraId="5A23478B" w14:textId="121F70B1" w:rsidR="005335BD" w:rsidRPr="005335BD" w:rsidRDefault="005335BD" w:rsidP="004831FC">
      <w:pPr>
        <w:widowControl w:val="0"/>
        <w:jc w:val="center"/>
        <w:rPr>
          <w:rFonts w:ascii="Work Sans Black" w:hAnsi="Work Sans Black"/>
          <w:color w:val="3600FA"/>
          <w:sz w:val="32"/>
          <w:szCs w:val="32"/>
          <w14:ligatures w14:val="none"/>
        </w:rPr>
      </w:pPr>
      <w:r w:rsidRPr="005335BD">
        <w:rPr>
          <w:rFonts w:ascii="Work Sans Black" w:hAnsi="Work Sans Black"/>
          <w:color w:val="3600FA"/>
          <w:sz w:val="32"/>
          <w:szCs w:val="32"/>
          <w14:ligatures w14:val="none"/>
        </w:rPr>
        <w:t>Back to 1953</w:t>
      </w:r>
    </w:p>
    <w:p w14:paraId="4DB130C2" w14:textId="789A20C3" w:rsidR="00FC5F02" w:rsidRPr="005335BD" w:rsidRDefault="00FC5F02" w:rsidP="004831FC">
      <w:pPr>
        <w:widowControl w:val="0"/>
        <w:jc w:val="center"/>
        <w:rPr>
          <w:rFonts w:ascii="Work Sans Black" w:hAnsi="Work Sans Black"/>
          <w:color w:val="3600FA"/>
          <w:sz w:val="72"/>
          <w:szCs w:val="72"/>
          <w14:ligatures w14:val="none"/>
        </w:rPr>
      </w:pPr>
      <w:r w:rsidRPr="005335BD">
        <w:rPr>
          <w:rFonts w:ascii="Work Sans Black" w:hAnsi="Work Sans Black"/>
          <w:color w:val="3600FA"/>
          <w:sz w:val="72"/>
          <w:szCs w:val="72"/>
          <w14:ligatures w14:val="none"/>
        </w:rPr>
        <w:t>All welcome</w:t>
      </w:r>
    </w:p>
    <w:sectPr w:rsidR="00FC5F02" w:rsidRPr="005335BD" w:rsidSect="0048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Black">
    <w:charset w:val="00"/>
    <w:family w:val="auto"/>
    <w:pitch w:val="variable"/>
    <w:sig w:usb0="A00000FF" w:usb1="5000E07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FC"/>
    <w:rsid w:val="004831FC"/>
    <w:rsid w:val="005335BD"/>
    <w:rsid w:val="00CF769E"/>
    <w:rsid w:val="00DB21D7"/>
    <w:rsid w:val="00F84972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A0B2EB"/>
  <w15:chartTrackingRefBased/>
  <w15:docId w15:val="{71591576-7EAB-4B7B-8B89-8018F0A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D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bmdetailsoverlay">
    <w:name w:val="bm_details_overlay"/>
    <w:basedOn w:val="DefaultParagraphFont"/>
    <w:rsid w:val="00FC5F02"/>
  </w:style>
  <w:style w:type="character" w:styleId="Hyperlink">
    <w:name w:val="Hyperlink"/>
    <w:basedOn w:val="DefaultParagraphFont"/>
    <w:uiPriority w:val="99"/>
    <w:semiHidden/>
    <w:unhideWhenUsed/>
    <w:rsid w:val="00FC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latinumjubilee.gov.uk/" TargetMode="External"/><Relationship Id="rId4" Type="http://schemas.openxmlformats.org/officeDocument/2006/relationships/hyperlink" Target="https://www.bing.com/local?lid=YN1003x224506267&amp;id=YN1003x224506267&amp;q=The+Church+Inn&amp;name=The+Church+Inn&amp;cp=53.606014251708984%7e-2.259948492050171&amp;ppois=53.606014251708984_-2.259948492050171_The+Church+I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Taylor</dc:creator>
  <cp:keywords/>
  <dc:description/>
  <cp:lastModifiedBy>Jacqueline Taylor</cp:lastModifiedBy>
  <cp:revision>1</cp:revision>
  <dcterms:created xsi:type="dcterms:W3CDTF">2022-05-13T15:13:00Z</dcterms:created>
  <dcterms:modified xsi:type="dcterms:W3CDTF">2022-05-13T15:37:00Z</dcterms:modified>
</cp:coreProperties>
</file>